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0E7D" w14:textId="0C3F5705" w:rsidR="007D3163" w:rsidRPr="00026729" w:rsidRDefault="00ED64DD" w:rsidP="007D3163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FE2A162" wp14:editId="6D41B165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397000" cy="11430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4C">
        <w:rPr>
          <w:sz w:val="24"/>
          <w:szCs w:val="24"/>
        </w:rPr>
        <w:t>Акционерный коммерческий Б</w:t>
      </w:r>
      <w:r w:rsidR="007D3163" w:rsidRPr="00026729">
        <w:rPr>
          <w:sz w:val="24"/>
          <w:szCs w:val="24"/>
        </w:rPr>
        <w:t>анк</w:t>
      </w:r>
    </w:p>
    <w:p w14:paraId="3370936C" w14:textId="77777777" w:rsidR="007D3163" w:rsidRPr="00026729" w:rsidRDefault="007D3163" w:rsidP="007D3163">
      <w:pPr>
        <w:jc w:val="center"/>
        <w:rPr>
          <w:b/>
        </w:rPr>
      </w:pPr>
      <w:r w:rsidRPr="00026729">
        <w:rPr>
          <w:b/>
        </w:rPr>
        <w:t>«ГАЗНЕФТЬБАНК»</w:t>
      </w:r>
    </w:p>
    <w:p w14:paraId="00D4710D" w14:textId="77777777" w:rsidR="007D3163" w:rsidRPr="00026729" w:rsidRDefault="00D5684C" w:rsidP="007D3163">
      <w:pPr>
        <w:jc w:val="center"/>
        <w:rPr>
          <w:b/>
        </w:rPr>
      </w:pPr>
      <w:r>
        <w:rPr>
          <w:b/>
        </w:rPr>
        <w:t>(</w:t>
      </w:r>
      <w:r w:rsidR="007D3163" w:rsidRPr="00026729">
        <w:rPr>
          <w:b/>
        </w:rPr>
        <w:t>акционерное общество)</w:t>
      </w:r>
    </w:p>
    <w:p w14:paraId="7101B8E4" w14:textId="77777777" w:rsidR="007D3163" w:rsidRDefault="007D3163" w:rsidP="007D3163">
      <w:pPr>
        <w:jc w:val="center"/>
        <w:rPr>
          <w:sz w:val="22"/>
          <w:szCs w:val="22"/>
        </w:rPr>
      </w:pPr>
      <w:r w:rsidRPr="00525702">
        <w:rPr>
          <w:sz w:val="22"/>
          <w:szCs w:val="22"/>
        </w:rPr>
        <w:t>Место</w:t>
      </w:r>
      <w:r w:rsidR="00E07DF2">
        <w:rPr>
          <w:sz w:val="22"/>
          <w:szCs w:val="22"/>
        </w:rPr>
        <w:t xml:space="preserve"> нахождения</w:t>
      </w:r>
      <w:r w:rsidRPr="00525702">
        <w:rPr>
          <w:sz w:val="22"/>
          <w:szCs w:val="22"/>
        </w:rPr>
        <w:t>: город Саратов, проспект 50 лет Октября,</w:t>
      </w:r>
    </w:p>
    <w:p w14:paraId="6A1EF35F" w14:textId="77777777" w:rsidR="007D3163" w:rsidRPr="00525702" w:rsidRDefault="007D3163" w:rsidP="007D3163">
      <w:pPr>
        <w:jc w:val="center"/>
        <w:rPr>
          <w:sz w:val="22"/>
          <w:szCs w:val="22"/>
        </w:rPr>
      </w:pPr>
      <w:r w:rsidRPr="005257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25702">
        <w:rPr>
          <w:sz w:val="22"/>
          <w:szCs w:val="22"/>
        </w:rPr>
        <w:t>дом 118а</w:t>
      </w:r>
      <w:r>
        <w:rPr>
          <w:sz w:val="22"/>
          <w:szCs w:val="22"/>
        </w:rPr>
        <w:t>.</w:t>
      </w:r>
    </w:p>
    <w:p w14:paraId="406B6225" w14:textId="77777777" w:rsidR="005E66DA" w:rsidRDefault="005E66DA" w:rsidP="00AF4780">
      <w:pPr>
        <w:rPr>
          <w:sz w:val="22"/>
          <w:szCs w:val="22"/>
        </w:rPr>
      </w:pPr>
    </w:p>
    <w:p w14:paraId="72A10F16" w14:textId="77777777" w:rsidR="00525702" w:rsidRPr="00AF4780" w:rsidRDefault="0095539B" w:rsidP="00AF4780">
      <w:pPr>
        <w:jc w:val="center"/>
        <w:rPr>
          <w:b/>
        </w:rPr>
      </w:pPr>
      <w:r w:rsidRPr="00864917">
        <w:rPr>
          <w:b/>
        </w:rPr>
        <w:t xml:space="preserve">извещает о проведении </w:t>
      </w:r>
      <w:r w:rsidR="006C6273" w:rsidRPr="007D3163">
        <w:rPr>
          <w:b/>
          <w:u w:val="single"/>
        </w:rPr>
        <w:t>годового</w:t>
      </w:r>
      <w:r w:rsidR="00AF4780" w:rsidRPr="007D3163">
        <w:rPr>
          <w:b/>
          <w:u w:val="single"/>
        </w:rPr>
        <w:t xml:space="preserve"> общего собрания акционеров</w:t>
      </w:r>
    </w:p>
    <w:p w14:paraId="27CCC38B" w14:textId="77777777" w:rsidR="005E66DA" w:rsidRDefault="005E66DA" w:rsidP="00AF4780">
      <w:pPr>
        <w:rPr>
          <w:b/>
          <w:u w:val="single"/>
        </w:rPr>
      </w:pPr>
    </w:p>
    <w:p w14:paraId="75766B68" w14:textId="77777777" w:rsidR="00636B3E" w:rsidRPr="005E66DA" w:rsidRDefault="00636B3E" w:rsidP="00AF4780">
      <w:pPr>
        <w:rPr>
          <w:b/>
          <w:u w:val="single"/>
        </w:rPr>
      </w:pPr>
    </w:p>
    <w:p w14:paraId="5B0372A9" w14:textId="77777777" w:rsidR="00864917" w:rsidRPr="006C6273" w:rsidRDefault="00525702" w:rsidP="00AF4780">
      <w:pPr>
        <w:ind w:right="97"/>
        <w:jc w:val="both"/>
        <w:rPr>
          <w:sz w:val="22"/>
          <w:szCs w:val="22"/>
        </w:rPr>
      </w:pPr>
      <w:r w:rsidRPr="006C6273">
        <w:rPr>
          <w:sz w:val="22"/>
          <w:szCs w:val="22"/>
        </w:rPr>
        <w:t>1. Ф</w:t>
      </w:r>
      <w:r w:rsidR="00864917" w:rsidRPr="006C6273">
        <w:rPr>
          <w:sz w:val="22"/>
          <w:szCs w:val="22"/>
        </w:rPr>
        <w:t xml:space="preserve">орма проведения собрания – </w:t>
      </w:r>
      <w:r w:rsidR="006C6273" w:rsidRPr="006C6273">
        <w:rPr>
          <w:sz w:val="22"/>
          <w:szCs w:val="22"/>
          <w:u w:val="single"/>
        </w:rPr>
        <w:t>собрание</w:t>
      </w:r>
    </w:p>
    <w:p w14:paraId="2E529D3B" w14:textId="77777777" w:rsidR="0095539B" w:rsidRPr="006C6273" w:rsidRDefault="00525702" w:rsidP="00AF4780">
      <w:pPr>
        <w:jc w:val="both"/>
        <w:rPr>
          <w:sz w:val="22"/>
          <w:szCs w:val="22"/>
          <w:u w:val="single"/>
        </w:rPr>
      </w:pPr>
      <w:r w:rsidRPr="006C6273">
        <w:rPr>
          <w:sz w:val="22"/>
          <w:szCs w:val="22"/>
        </w:rPr>
        <w:t>2. Да</w:t>
      </w:r>
      <w:r w:rsidR="0095539B" w:rsidRPr="006C6273">
        <w:rPr>
          <w:sz w:val="22"/>
          <w:szCs w:val="22"/>
        </w:rPr>
        <w:t xml:space="preserve">та проведения </w:t>
      </w:r>
      <w:r w:rsidR="006C6273" w:rsidRPr="006C6273">
        <w:rPr>
          <w:sz w:val="22"/>
          <w:szCs w:val="22"/>
        </w:rPr>
        <w:t>годового</w:t>
      </w:r>
      <w:r w:rsidR="0095539B" w:rsidRPr="006C6273">
        <w:rPr>
          <w:sz w:val="22"/>
          <w:szCs w:val="22"/>
        </w:rPr>
        <w:t xml:space="preserve"> общего собрания акционеров</w:t>
      </w:r>
      <w:r w:rsidR="00864917" w:rsidRPr="006C6273">
        <w:rPr>
          <w:sz w:val="22"/>
          <w:szCs w:val="22"/>
        </w:rPr>
        <w:t xml:space="preserve"> -</w:t>
      </w:r>
      <w:r w:rsidR="006C6273" w:rsidRPr="006C6273">
        <w:rPr>
          <w:sz w:val="22"/>
          <w:szCs w:val="22"/>
        </w:rPr>
        <w:t xml:space="preserve"> </w:t>
      </w:r>
      <w:r w:rsidR="00E4764F">
        <w:rPr>
          <w:sz w:val="22"/>
          <w:szCs w:val="22"/>
        </w:rPr>
        <w:t>18</w:t>
      </w:r>
      <w:r w:rsidR="0095539B" w:rsidRPr="006C6273">
        <w:rPr>
          <w:sz w:val="22"/>
          <w:szCs w:val="22"/>
          <w:u w:val="single"/>
        </w:rPr>
        <w:t xml:space="preserve"> </w:t>
      </w:r>
      <w:r w:rsidR="00347F7B">
        <w:rPr>
          <w:sz w:val="22"/>
          <w:szCs w:val="22"/>
          <w:u w:val="single"/>
        </w:rPr>
        <w:t>ма</w:t>
      </w:r>
      <w:r w:rsidR="00E07DF2">
        <w:rPr>
          <w:sz w:val="22"/>
          <w:szCs w:val="22"/>
          <w:u w:val="single"/>
        </w:rPr>
        <w:t>я</w:t>
      </w:r>
      <w:r w:rsidR="0095539B" w:rsidRPr="006C6273">
        <w:rPr>
          <w:sz w:val="22"/>
          <w:szCs w:val="22"/>
          <w:u w:val="single"/>
        </w:rPr>
        <w:t xml:space="preserve"> 20</w:t>
      </w:r>
      <w:r w:rsidR="00922F69">
        <w:rPr>
          <w:sz w:val="22"/>
          <w:szCs w:val="22"/>
          <w:u w:val="single"/>
        </w:rPr>
        <w:t>21</w:t>
      </w:r>
      <w:r w:rsidR="0095539B" w:rsidRPr="006C6273">
        <w:rPr>
          <w:sz w:val="22"/>
          <w:szCs w:val="22"/>
          <w:u w:val="single"/>
        </w:rPr>
        <w:t xml:space="preserve"> года</w:t>
      </w:r>
    </w:p>
    <w:p w14:paraId="3266A020" w14:textId="77777777" w:rsidR="00864917" w:rsidRPr="006C6273" w:rsidRDefault="00525702" w:rsidP="00AF4780">
      <w:pPr>
        <w:ind w:right="97"/>
        <w:jc w:val="both"/>
        <w:rPr>
          <w:bCs/>
          <w:sz w:val="22"/>
          <w:szCs w:val="22"/>
          <w:u w:val="single"/>
        </w:rPr>
      </w:pPr>
      <w:r w:rsidRPr="006C6273">
        <w:rPr>
          <w:sz w:val="22"/>
          <w:szCs w:val="22"/>
        </w:rPr>
        <w:t xml:space="preserve">3. </w:t>
      </w:r>
      <w:r w:rsidR="006C6273" w:rsidRPr="006C6273">
        <w:rPr>
          <w:sz w:val="22"/>
          <w:szCs w:val="22"/>
        </w:rPr>
        <w:t>Место проведения</w:t>
      </w:r>
      <w:r w:rsidR="00864917" w:rsidRPr="006C6273">
        <w:rPr>
          <w:sz w:val="22"/>
          <w:szCs w:val="22"/>
        </w:rPr>
        <w:t xml:space="preserve"> -  </w:t>
      </w:r>
      <w:smartTag w:uri="urn:schemas-microsoft-com:office:smarttags" w:element="metricconverter">
        <w:smartTagPr>
          <w:attr w:name="ProductID" w:val="410065, г"/>
        </w:smartTagPr>
        <w:r w:rsidR="00096588">
          <w:rPr>
            <w:sz w:val="22"/>
            <w:szCs w:val="22"/>
            <w:u w:val="single"/>
          </w:rPr>
          <w:t>410065</w:t>
        </w:r>
        <w:r w:rsidR="00864917" w:rsidRPr="006C6273">
          <w:rPr>
            <w:sz w:val="22"/>
            <w:szCs w:val="22"/>
            <w:u w:val="single"/>
          </w:rPr>
          <w:t xml:space="preserve">, </w:t>
        </w:r>
        <w:r w:rsidR="00864917" w:rsidRPr="006C6273">
          <w:rPr>
            <w:bCs/>
            <w:sz w:val="22"/>
            <w:szCs w:val="22"/>
            <w:u w:val="single"/>
          </w:rPr>
          <w:t>г</w:t>
        </w:r>
      </w:smartTag>
      <w:r w:rsidR="00864917" w:rsidRPr="006C6273">
        <w:rPr>
          <w:bCs/>
          <w:sz w:val="22"/>
          <w:szCs w:val="22"/>
          <w:u w:val="single"/>
        </w:rPr>
        <w:t xml:space="preserve">. </w:t>
      </w:r>
      <w:r w:rsidR="00096588">
        <w:rPr>
          <w:bCs/>
          <w:sz w:val="22"/>
          <w:szCs w:val="22"/>
          <w:u w:val="single"/>
        </w:rPr>
        <w:t>Саратов, ул. Лунная, 27</w:t>
      </w:r>
      <w:r w:rsidR="00864917" w:rsidRPr="006C6273">
        <w:rPr>
          <w:bCs/>
          <w:sz w:val="22"/>
          <w:szCs w:val="22"/>
          <w:u w:val="single"/>
        </w:rPr>
        <w:t xml:space="preserve">а. </w:t>
      </w:r>
    </w:p>
    <w:p w14:paraId="2619AE3D" w14:textId="77777777" w:rsidR="0095539B" w:rsidRPr="006C6273" w:rsidRDefault="00525702" w:rsidP="00AF4780">
      <w:pPr>
        <w:jc w:val="both"/>
        <w:rPr>
          <w:sz w:val="22"/>
          <w:szCs w:val="22"/>
        </w:rPr>
      </w:pPr>
      <w:r w:rsidRPr="006C6273">
        <w:rPr>
          <w:sz w:val="22"/>
          <w:szCs w:val="22"/>
        </w:rPr>
        <w:t>4. Д</w:t>
      </w:r>
      <w:r w:rsidR="00AB6AB5">
        <w:rPr>
          <w:sz w:val="22"/>
          <w:szCs w:val="22"/>
        </w:rPr>
        <w:t xml:space="preserve">ата, на которую определяются (фиксируются) </w:t>
      </w:r>
      <w:r w:rsidR="00464E45">
        <w:rPr>
          <w:sz w:val="22"/>
          <w:szCs w:val="22"/>
        </w:rPr>
        <w:t>лиц</w:t>
      </w:r>
      <w:r w:rsidR="00AB6AB5">
        <w:rPr>
          <w:sz w:val="22"/>
          <w:szCs w:val="22"/>
        </w:rPr>
        <w:t>а, имеющие</w:t>
      </w:r>
      <w:r w:rsidR="00464E45">
        <w:rPr>
          <w:sz w:val="22"/>
          <w:szCs w:val="22"/>
        </w:rPr>
        <w:t xml:space="preserve"> право на участие в общем собрании акционеров </w:t>
      </w:r>
      <w:r w:rsidR="003A7DF9" w:rsidRPr="006C6273">
        <w:rPr>
          <w:sz w:val="22"/>
          <w:szCs w:val="22"/>
        </w:rPr>
        <w:t xml:space="preserve"> – </w:t>
      </w:r>
      <w:r w:rsidR="00E4764F">
        <w:rPr>
          <w:sz w:val="22"/>
          <w:szCs w:val="22"/>
        </w:rPr>
        <w:t>26</w:t>
      </w:r>
      <w:r w:rsidR="0095539B" w:rsidRPr="006C6273">
        <w:rPr>
          <w:sz w:val="22"/>
          <w:szCs w:val="22"/>
          <w:u w:val="single"/>
        </w:rPr>
        <w:t xml:space="preserve"> </w:t>
      </w:r>
      <w:r w:rsidR="00347F7B">
        <w:rPr>
          <w:sz w:val="22"/>
          <w:szCs w:val="22"/>
          <w:u w:val="single"/>
        </w:rPr>
        <w:t>апреля</w:t>
      </w:r>
      <w:r w:rsidR="00545BA6">
        <w:rPr>
          <w:sz w:val="22"/>
          <w:szCs w:val="22"/>
          <w:u w:val="single"/>
        </w:rPr>
        <w:t xml:space="preserve"> </w:t>
      </w:r>
      <w:r w:rsidR="0095539B" w:rsidRPr="006C6273">
        <w:rPr>
          <w:sz w:val="22"/>
          <w:szCs w:val="22"/>
          <w:u w:val="single"/>
        </w:rPr>
        <w:t>20</w:t>
      </w:r>
      <w:r w:rsidR="00922F69">
        <w:rPr>
          <w:sz w:val="22"/>
          <w:szCs w:val="22"/>
          <w:u w:val="single"/>
        </w:rPr>
        <w:t>21</w:t>
      </w:r>
      <w:r w:rsidR="0095539B" w:rsidRPr="006C6273">
        <w:rPr>
          <w:sz w:val="22"/>
          <w:szCs w:val="22"/>
          <w:u w:val="single"/>
        </w:rPr>
        <w:t xml:space="preserve"> года</w:t>
      </w:r>
    </w:p>
    <w:p w14:paraId="423E1FFE" w14:textId="77777777" w:rsidR="006C6273" w:rsidRPr="006C6273" w:rsidRDefault="006C6273" w:rsidP="00AF4780">
      <w:pPr>
        <w:jc w:val="both"/>
        <w:rPr>
          <w:sz w:val="22"/>
          <w:szCs w:val="22"/>
        </w:rPr>
      </w:pPr>
      <w:r w:rsidRPr="006C6273">
        <w:rPr>
          <w:sz w:val="22"/>
          <w:szCs w:val="22"/>
        </w:rPr>
        <w:t>5. Время проведения годового общего собрания акционеров:</w:t>
      </w:r>
    </w:p>
    <w:p w14:paraId="645E3833" w14:textId="77777777" w:rsidR="006C6273" w:rsidRPr="006C6273" w:rsidRDefault="006C6273" w:rsidP="00AF4780">
      <w:pPr>
        <w:jc w:val="both"/>
        <w:rPr>
          <w:sz w:val="22"/>
          <w:szCs w:val="22"/>
        </w:rPr>
      </w:pPr>
      <w:r w:rsidRPr="006C6273">
        <w:rPr>
          <w:sz w:val="22"/>
          <w:szCs w:val="22"/>
        </w:rPr>
        <w:t xml:space="preserve">- Начало регистрации участников общего собрания  – </w:t>
      </w:r>
      <w:r w:rsidR="00E4764F">
        <w:rPr>
          <w:sz w:val="22"/>
          <w:szCs w:val="22"/>
        </w:rPr>
        <w:t>10</w:t>
      </w:r>
      <w:r w:rsidRPr="006C6273">
        <w:rPr>
          <w:sz w:val="22"/>
          <w:szCs w:val="22"/>
        </w:rPr>
        <w:t>.00</w:t>
      </w:r>
    </w:p>
    <w:p w14:paraId="0D9EF012" w14:textId="77777777" w:rsidR="00096588" w:rsidRDefault="006C6273" w:rsidP="00AF4780">
      <w:pPr>
        <w:jc w:val="both"/>
        <w:rPr>
          <w:sz w:val="22"/>
          <w:szCs w:val="22"/>
        </w:rPr>
      </w:pPr>
      <w:r w:rsidRPr="006C6273">
        <w:rPr>
          <w:sz w:val="22"/>
          <w:szCs w:val="22"/>
        </w:rPr>
        <w:t>- Начало общего собрания акционеров – 1</w:t>
      </w:r>
      <w:r w:rsidR="00E4764F">
        <w:rPr>
          <w:sz w:val="22"/>
          <w:szCs w:val="22"/>
        </w:rPr>
        <w:t>1</w:t>
      </w:r>
      <w:r w:rsidRPr="006C6273">
        <w:rPr>
          <w:sz w:val="22"/>
          <w:szCs w:val="22"/>
        </w:rPr>
        <w:t>.00</w:t>
      </w:r>
    </w:p>
    <w:p w14:paraId="256C9977" w14:textId="77777777" w:rsidR="005E66DA" w:rsidRDefault="005E66DA" w:rsidP="00AF4780">
      <w:pPr>
        <w:jc w:val="both"/>
        <w:rPr>
          <w:sz w:val="22"/>
          <w:szCs w:val="22"/>
        </w:rPr>
      </w:pPr>
    </w:p>
    <w:p w14:paraId="5248232D" w14:textId="77777777" w:rsidR="00636B3E" w:rsidRPr="006C6273" w:rsidRDefault="00636B3E" w:rsidP="00AF4780">
      <w:pPr>
        <w:jc w:val="both"/>
        <w:rPr>
          <w:sz w:val="22"/>
          <w:szCs w:val="22"/>
        </w:rPr>
      </w:pPr>
    </w:p>
    <w:p w14:paraId="347A50FC" w14:textId="77777777" w:rsidR="00096588" w:rsidRDefault="0095539B" w:rsidP="00AF4780">
      <w:pPr>
        <w:jc w:val="center"/>
        <w:rPr>
          <w:b/>
          <w:bCs/>
          <w:iCs/>
          <w:sz w:val="22"/>
          <w:szCs w:val="22"/>
        </w:rPr>
      </w:pPr>
      <w:r w:rsidRPr="006C6273">
        <w:rPr>
          <w:b/>
          <w:bCs/>
          <w:iCs/>
          <w:sz w:val="22"/>
          <w:szCs w:val="22"/>
        </w:rPr>
        <w:t>ПОВЕСТКА ДНЯ</w:t>
      </w:r>
      <w:r w:rsidR="00525702" w:rsidRPr="006C6273">
        <w:rPr>
          <w:b/>
          <w:bCs/>
          <w:iCs/>
          <w:sz w:val="22"/>
          <w:szCs w:val="22"/>
        </w:rPr>
        <w:t xml:space="preserve"> </w:t>
      </w:r>
      <w:r w:rsidR="006C6273" w:rsidRPr="006C6273">
        <w:rPr>
          <w:b/>
          <w:bCs/>
          <w:iCs/>
          <w:sz w:val="22"/>
          <w:szCs w:val="22"/>
        </w:rPr>
        <w:t>ГОДОВОГО</w:t>
      </w:r>
      <w:r w:rsidR="00525702" w:rsidRPr="006C6273">
        <w:rPr>
          <w:b/>
          <w:bCs/>
          <w:iCs/>
          <w:sz w:val="22"/>
          <w:szCs w:val="22"/>
        </w:rPr>
        <w:t xml:space="preserve"> ОБЩЕГО</w:t>
      </w:r>
      <w:r w:rsidR="00AF4780">
        <w:rPr>
          <w:b/>
          <w:bCs/>
          <w:iCs/>
          <w:sz w:val="22"/>
          <w:szCs w:val="22"/>
        </w:rPr>
        <w:t xml:space="preserve"> </w:t>
      </w:r>
      <w:r w:rsidR="00525702" w:rsidRPr="006C6273">
        <w:rPr>
          <w:b/>
          <w:bCs/>
          <w:iCs/>
          <w:sz w:val="22"/>
          <w:szCs w:val="22"/>
        </w:rPr>
        <w:t>СОБРАНИЯ АКЦИОНЕРОВ</w:t>
      </w:r>
      <w:r w:rsidRPr="006C6273">
        <w:rPr>
          <w:b/>
          <w:bCs/>
          <w:iCs/>
          <w:sz w:val="22"/>
          <w:szCs w:val="22"/>
        </w:rPr>
        <w:t>:</w:t>
      </w:r>
    </w:p>
    <w:p w14:paraId="5381B301" w14:textId="77777777" w:rsidR="00D5684C" w:rsidRDefault="00D5684C" w:rsidP="00AF4780">
      <w:pPr>
        <w:jc w:val="center"/>
        <w:rPr>
          <w:b/>
          <w:bCs/>
          <w:iCs/>
          <w:sz w:val="22"/>
          <w:szCs w:val="22"/>
        </w:rPr>
      </w:pPr>
    </w:p>
    <w:p w14:paraId="31BD16F0" w14:textId="77777777" w:rsidR="00636B3E" w:rsidRDefault="00636B3E" w:rsidP="00AF4780">
      <w:pPr>
        <w:jc w:val="center"/>
        <w:rPr>
          <w:b/>
          <w:bCs/>
          <w:iCs/>
          <w:sz w:val="22"/>
          <w:szCs w:val="22"/>
        </w:rPr>
      </w:pPr>
    </w:p>
    <w:p w14:paraId="3E25CC68" w14:textId="77777777" w:rsidR="00E07DF2" w:rsidRPr="002E25C8" w:rsidRDefault="00E07DF2" w:rsidP="00E07DF2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iCs/>
          <w:sz w:val="22"/>
          <w:szCs w:val="22"/>
        </w:rPr>
      </w:pPr>
      <w:r w:rsidRPr="002E25C8">
        <w:rPr>
          <w:iCs/>
          <w:sz w:val="22"/>
          <w:szCs w:val="22"/>
        </w:rPr>
        <w:t>Утверждение годовой бухгалтерской (финансовой) отчетно</w:t>
      </w:r>
      <w:r w:rsidR="00922F69" w:rsidRPr="002E25C8">
        <w:rPr>
          <w:iCs/>
          <w:sz w:val="22"/>
          <w:szCs w:val="22"/>
        </w:rPr>
        <w:t xml:space="preserve">сти Банка за </w:t>
      </w:r>
      <w:smartTag w:uri="urn:schemas-microsoft-com:office:smarttags" w:element="metricconverter">
        <w:smartTagPr>
          <w:attr w:name="ProductID" w:val="2020 г"/>
        </w:smartTagPr>
        <w:r w:rsidR="00922F69" w:rsidRPr="002E25C8">
          <w:rPr>
            <w:iCs/>
            <w:sz w:val="22"/>
            <w:szCs w:val="22"/>
          </w:rPr>
          <w:t>2020</w:t>
        </w:r>
        <w:r w:rsidRPr="002E25C8">
          <w:rPr>
            <w:iCs/>
            <w:sz w:val="22"/>
            <w:szCs w:val="22"/>
          </w:rPr>
          <w:t xml:space="preserve"> г</w:t>
        </w:r>
      </w:smartTag>
      <w:r w:rsidRPr="002E25C8">
        <w:rPr>
          <w:iCs/>
          <w:sz w:val="22"/>
          <w:szCs w:val="22"/>
        </w:rPr>
        <w:t>.</w:t>
      </w:r>
    </w:p>
    <w:p w14:paraId="4B1F75BE" w14:textId="77777777" w:rsidR="00E07DF2" w:rsidRPr="002E25C8" w:rsidRDefault="00E07DF2" w:rsidP="00E07DF2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iCs/>
          <w:sz w:val="22"/>
          <w:szCs w:val="22"/>
        </w:rPr>
      </w:pPr>
      <w:r w:rsidRPr="002E25C8">
        <w:rPr>
          <w:iCs/>
          <w:sz w:val="22"/>
          <w:szCs w:val="22"/>
        </w:rPr>
        <w:t>Утвержден</w:t>
      </w:r>
      <w:r w:rsidR="00922F69" w:rsidRPr="002E25C8">
        <w:rPr>
          <w:iCs/>
          <w:sz w:val="22"/>
          <w:szCs w:val="22"/>
        </w:rPr>
        <w:t xml:space="preserve">ие годового отчета Банка за </w:t>
      </w:r>
      <w:smartTag w:uri="urn:schemas-microsoft-com:office:smarttags" w:element="metricconverter">
        <w:smartTagPr>
          <w:attr w:name="ProductID" w:val="2020 г"/>
        </w:smartTagPr>
        <w:r w:rsidR="00922F69" w:rsidRPr="002E25C8">
          <w:rPr>
            <w:iCs/>
            <w:sz w:val="22"/>
            <w:szCs w:val="22"/>
          </w:rPr>
          <w:t>2020</w:t>
        </w:r>
        <w:r w:rsidRPr="002E25C8">
          <w:rPr>
            <w:iCs/>
            <w:sz w:val="22"/>
            <w:szCs w:val="22"/>
          </w:rPr>
          <w:t xml:space="preserve"> г</w:t>
        </w:r>
      </w:smartTag>
      <w:r w:rsidRPr="002E25C8">
        <w:rPr>
          <w:iCs/>
          <w:sz w:val="22"/>
          <w:szCs w:val="22"/>
        </w:rPr>
        <w:t>.</w:t>
      </w:r>
    </w:p>
    <w:p w14:paraId="10F4CA33" w14:textId="77777777" w:rsidR="00E07DF2" w:rsidRPr="002E25C8" w:rsidRDefault="00E07DF2" w:rsidP="00E07DF2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iCs/>
          <w:sz w:val="22"/>
          <w:szCs w:val="22"/>
        </w:rPr>
      </w:pPr>
      <w:r w:rsidRPr="002E25C8">
        <w:rPr>
          <w:iCs/>
          <w:sz w:val="22"/>
          <w:szCs w:val="22"/>
        </w:rPr>
        <w:t>Утверждение распределения прибыли.</w:t>
      </w:r>
    </w:p>
    <w:p w14:paraId="19FDC7A5" w14:textId="77777777" w:rsidR="00E07DF2" w:rsidRPr="002E25C8" w:rsidRDefault="00E07DF2" w:rsidP="00E07DF2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iCs/>
          <w:sz w:val="22"/>
          <w:szCs w:val="22"/>
        </w:rPr>
      </w:pPr>
      <w:r w:rsidRPr="002E25C8">
        <w:rPr>
          <w:iCs/>
          <w:sz w:val="22"/>
          <w:szCs w:val="22"/>
        </w:rPr>
        <w:t>О выплате дивидендов.</w:t>
      </w:r>
    </w:p>
    <w:p w14:paraId="37E0B280" w14:textId="77777777" w:rsidR="00347F7B" w:rsidRPr="002E25C8" w:rsidRDefault="00604591" w:rsidP="00347F7B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iCs/>
          <w:sz w:val="22"/>
          <w:szCs w:val="22"/>
        </w:rPr>
      </w:pPr>
      <w:r w:rsidRPr="002E25C8">
        <w:rPr>
          <w:bCs/>
          <w:snapToGrid w:val="0"/>
          <w:sz w:val="22"/>
          <w:szCs w:val="22"/>
        </w:rPr>
        <w:t>Избрать Совет директоров Банка в количестве 7 человек.</w:t>
      </w:r>
    </w:p>
    <w:p w14:paraId="422C9CC3" w14:textId="77777777" w:rsidR="00E07DF2" w:rsidRPr="002E25C8" w:rsidRDefault="00E07DF2" w:rsidP="00E07DF2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iCs/>
          <w:sz w:val="22"/>
          <w:szCs w:val="22"/>
        </w:rPr>
      </w:pPr>
      <w:r w:rsidRPr="002E25C8">
        <w:rPr>
          <w:iCs/>
          <w:sz w:val="22"/>
          <w:szCs w:val="22"/>
        </w:rPr>
        <w:t xml:space="preserve">Определение количественного состава Совета директоров Банка. </w:t>
      </w:r>
    </w:p>
    <w:p w14:paraId="4486AA86" w14:textId="77777777" w:rsidR="00E07DF2" w:rsidRPr="002E25C8" w:rsidRDefault="00E07DF2" w:rsidP="00E07DF2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iCs/>
          <w:sz w:val="22"/>
          <w:szCs w:val="22"/>
        </w:rPr>
      </w:pPr>
      <w:r w:rsidRPr="002E25C8">
        <w:rPr>
          <w:iCs/>
          <w:sz w:val="22"/>
          <w:szCs w:val="22"/>
        </w:rPr>
        <w:t xml:space="preserve">Избрание Совета директоров Банка. </w:t>
      </w:r>
    </w:p>
    <w:p w14:paraId="7D48ADAB" w14:textId="77777777" w:rsidR="00604591" w:rsidRPr="002E25C8" w:rsidRDefault="00604591" w:rsidP="00604591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iCs/>
          <w:sz w:val="22"/>
          <w:szCs w:val="22"/>
        </w:rPr>
      </w:pPr>
      <w:r w:rsidRPr="002E25C8">
        <w:rPr>
          <w:bCs/>
          <w:snapToGrid w:val="0"/>
          <w:sz w:val="22"/>
          <w:szCs w:val="22"/>
        </w:rPr>
        <w:t xml:space="preserve">Утвердить вознаграждение Председателю Совета директоров Банка в размере минимального размера оплаты труда в сумме 12792 рублей в месяц. </w:t>
      </w:r>
    </w:p>
    <w:p w14:paraId="683B74E7" w14:textId="77777777" w:rsidR="00C56967" w:rsidRPr="002E25C8" w:rsidRDefault="00E4764F" w:rsidP="00C56967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iCs/>
          <w:sz w:val="22"/>
          <w:szCs w:val="22"/>
        </w:rPr>
      </w:pPr>
      <w:r w:rsidRPr="002E25C8">
        <w:rPr>
          <w:snapToGrid w:val="0"/>
          <w:sz w:val="22"/>
          <w:szCs w:val="22"/>
        </w:rPr>
        <w:t>П</w:t>
      </w:r>
      <w:r w:rsidR="00C56967" w:rsidRPr="002E25C8">
        <w:rPr>
          <w:snapToGrid w:val="0"/>
          <w:sz w:val="22"/>
          <w:szCs w:val="22"/>
        </w:rPr>
        <w:t>рекращение полномочий Председателя Правления АО «Газнефтьбанк».</w:t>
      </w:r>
    </w:p>
    <w:p w14:paraId="4C009E74" w14:textId="77777777" w:rsidR="00E07DF2" w:rsidRPr="002E25C8" w:rsidRDefault="00E07DF2" w:rsidP="00E07DF2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  <w:rPr>
          <w:bCs/>
          <w:sz w:val="22"/>
          <w:szCs w:val="22"/>
        </w:rPr>
      </w:pPr>
      <w:r w:rsidRPr="002E25C8">
        <w:rPr>
          <w:iCs/>
          <w:sz w:val="22"/>
          <w:szCs w:val="22"/>
        </w:rPr>
        <w:t>Избрание Председателя Правления АО «Газнефтьбанк»</w:t>
      </w:r>
    </w:p>
    <w:p w14:paraId="4ECBAE7E" w14:textId="77777777" w:rsidR="00E07DF2" w:rsidRPr="002E25C8" w:rsidRDefault="00E07DF2" w:rsidP="00E07DF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2E25C8">
        <w:rPr>
          <w:iCs/>
          <w:sz w:val="22"/>
          <w:szCs w:val="22"/>
        </w:rPr>
        <w:t>Определение количественного состава ревизионной комиссии Банка.</w:t>
      </w:r>
    </w:p>
    <w:p w14:paraId="76F1F641" w14:textId="77777777" w:rsidR="00E07DF2" w:rsidRPr="002E25C8" w:rsidRDefault="00E07DF2" w:rsidP="00E07DF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2E25C8">
        <w:rPr>
          <w:iCs/>
          <w:sz w:val="22"/>
          <w:szCs w:val="22"/>
        </w:rPr>
        <w:t>Избрание ревизионной комиссии Банка.</w:t>
      </w:r>
    </w:p>
    <w:p w14:paraId="3B811DB0" w14:textId="77777777" w:rsidR="00E07DF2" w:rsidRPr="002E25C8" w:rsidRDefault="00E07DF2" w:rsidP="00E07DF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2E25C8">
        <w:rPr>
          <w:iCs/>
          <w:sz w:val="22"/>
          <w:szCs w:val="22"/>
        </w:rPr>
        <w:t>Утверждение аудитора Банка.</w:t>
      </w:r>
    </w:p>
    <w:p w14:paraId="635CCF5D" w14:textId="77777777" w:rsidR="001F3AB6" w:rsidRPr="002E25C8" w:rsidRDefault="001F3AB6" w:rsidP="00E07DF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2E25C8">
        <w:rPr>
          <w:iCs/>
          <w:sz w:val="22"/>
          <w:szCs w:val="22"/>
        </w:rPr>
        <w:t>Ликвидация Акционерного коммерческого банка «Газнефтьбанк» (акционерное общество)</w:t>
      </w:r>
      <w:r w:rsidR="00E4764F" w:rsidRPr="002E25C8">
        <w:rPr>
          <w:iCs/>
          <w:sz w:val="22"/>
          <w:szCs w:val="22"/>
        </w:rPr>
        <w:t xml:space="preserve"> </w:t>
      </w:r>
      <w:r w:rsidR="00E4764F" w:rsidRPr="002E25C8">
        <w:rPr>
          <w:rStyle w:val="FootnoteReference"/>
          <w:iCs/>
          <w:sz w:val="22"/>
          <w:szCs w:val="22"/>
        </w:rPr>
        <w:footnoteReference w:id="1"/>
      </w:r>
    </w:p>
    <w:p w14:paraId="7A8C083C" w14:textId="77777777" w:rsidR="001F3AB6" w:rsidRPr="002E25C8" w:rsidRDefault="001F3AB6" w:rsidP="00E07DF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2E25C8">
        <w:rPr>
          <w:iCs/>
          <w:sz w:val="22"/>
          <w:szCs w:val="22"/>
        </w:rPr>
        <w:t>О назначении Ликвидационной комиссии Акционерный коммерческий банк «Газнефтьбанк» (акционерное общество)</w:t>
      </w:r>
      <w:r w:rsidR="00E4764F" w:rsidRPr="002E25C8">
        <w:rPr>
          <w:rStyle w:val="FootnoteReference"/>
          <w:iCs/>
          <w:sz w:val="22"/>
          <w:szCs w:val="22"/>
        </w:rPr>
        <w:t xml:space="preserve"> </w:t>
      </w:r>
      <w:r w:rsidR="00E4764F" w:rsidRPr="002E25C8">
        <w:rPr>
          <w:iCs/>
          <w:sz w:val="22"/>
          <w:szCs w:val="22"/>
          <w:vertAlign w:val="superscript"/>
        </w:rPr>
        <w:t>*</w:t>
      </w:r>
    </w:p>
    <w:p w14:paraId="6924E3C0" w14:textId="77777777" w:rsidR="001F3AB6" w:rsidRPr="002E25C8" w:rsidRDefault="001F3AB6" w:rsidP="00E07DF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2E25C8">
        <w:rPr>
          <w:iCs/>
          <w:sz w:val="22"/>
          <w:szCs w:val="22"/>
        </w:rPr>
        <w:t>Об избрании ликвидационной комиссии Акционерный коммерческий банк «Газнефтьбанк» (акционерное общество)</w:t>
      </w:r>
      <w:r w:rsidR="00E4764F" w:rsidRPr="002E25C8">
        <w:rPr>
          <w:iCs/>
          <w:sz w:val="22"/>
          <w:szCs w:val="22"/>
          <w:vertAlign w:val="superscript"/>
        </w:rPr>
        <w:t>*</w:t>
      </w:r>
    </w:p>
    <w:p w14:paraId="474223A0" w14:textId="77777777" w:rsidR="00E32332" w:rsidRPr="002E25C8" w:rsidRDefault="001F3AB6" w:rsidP="00E07DF2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bCs/>
          <w:sz w:val="22"/>
          <w:szCs w:val="22"/>
        </w:rPr>
      </w:pPr>
      <w:r w:rsidRPr="002E25C8">
        <w:rPr>
          <w:iCs/>
          <w:sz w:val="22"/>
          <w:szCs w:val="22"/>
        </w:rPr>
        <w:t>Об утверждении порядка и сроков ликвидации Акционерный коммерческий банк «Газнефтьбанк» (акционерное общество)</w:t>
      </w:r>
      <w:r w:rsidR="00E4764F" w:rsidRPr="002E25C8">
        <w:rPr>
          <w:iCs/>
          <w:sz w:val="22"/>
          <w:szCs w:val="22"/>
          <w:vertAlign w:val="superscript"/>
        </w:rPr>
        <w:t>*</w:t>
      </w:r>
      <w:r w:rsidRPr="002E25C8">
        <w:rPr>
          <w:iCs/>
          <w:sz w:val="22"/>
          <w:szCs w:val="22"/>
        </w:rPr>
        <w:t xml:space="preserve"> </w:t>
      </w:r>
    </w:p>
    <w:p w14:paraId="4F5D9A06" w14:textId="77777777" w:rsidR="001F3AB6" w:rsidRPr="002E25C8" w:rsidRDefault="001F3AB6" w:rsidP="00E32332">
      <w:pPr>
        <w:numPr>
          <w:ilvl w:val="0"/>
          <w:numId w:val="5"/>
        </w:numPr>
        <w:tabs>
          <w:tab w:val="num" w:pos="360"/>
        </w:tabs>
        <w:ind w:left="0" w:firstLine="0"/>
        <w:jc w:val="both"/>
        <w:rPr>
          <w:iCs/>
          <w:sz w:val="22"/>
          <w:szCs w:val="22"/>
        </w:rPr>
      </w:pPr>
      <w:r w:rsidRPr="002E25C8">
        <w:rPr>
          <w:iCs/>
          <w:sz w:val="22"/>
          <w:szCs w:val="22"/>
        </w:rPr>
        <w:t xml:space="preserve"> </w:t>
      </w:r>
      <w:r w:rsidR="00E32332" w:rsidRPr="002E25C8">
        <w:rPr>
          <w:iCs/>
          <w:sz w:val="22"/>
          <w:szCs w:val="22"/>
        </w:rPr>
        <w:t>Утверждение Положения о Совете директоров Банка в новой редакции.</w:t>
      </w:r>
    </w:p>
    <w:p w14:paraId="54EABD68" w14:textId="77777777" w:rsidR="005E66DA" w:rsidRPr="006C6273" w:rsidRDefault="005E66DA" w:rsidP="00AF4780">
      <w:pPr>
        <w:jc w:val="center"/>
        <w:rPr>
          <w:b/>
          <w:bCs/>
          <w:iCs/>
          <w:sz w:val="22"/>
          <w:szCs w:val="22"/>
        </w:rPr>
      </w:pPr>
    </w:p>
    <w:p w14:paraId="4C7127D5" w14:textId="77777777" w:rsidR="00D5684C" w:rsidRPr="00FE4775" w:rsidRDefault="00D5684C" w:rsidP="00D5684C">
      <w:pPr>
        <w:ind w:firstLine="708"/>
        <w:jc w:val="both"/>
        <w:rPr>
          <w:sz w:val="22"/>
          <w:szCs w:val="22"/>
        </w:rPr>
      </w:pPr>
      <w:r w:rsidRPr="00FE4775">
        <w:rPr>
          <w:sz w:val="22"/>
          <w:szCs w:val="22"/>
        </w:rPr>
        <w:t>С информацией (материалами), подлежащей предоставлению при подготовке к проведению общего собрания акционеров, акционеры вправе ознакомится в здании Акционерного  коммерческого Банка «Газнефтьбанк» (акционерное общество) по адресу: город Саратов, проспект 50 лет Октяб</w:t>
      </w:r>
      <w:r w:rsidR="00C56967">
        <w:rPr>
          <w:sz w:val="22"/>
          <w:szCs w:val="22"/>
        </w:rPr>
        <w:t>ря, дом 118а, в рабочие дни с 09</w:t>
      </w:r>
      <w:r w:rsidRPr="00FE4775">
        <w:rPr>
          <w:sz w:val="22"/>
          <w:szCs w:val="22"/>
        </w:rPr>
        <w:t>.</w:t>
      </w:r>
      <w:r w:rsidR="00C56967">
        <w:rPr>
          <w:sz w:val="22"/>
          <w:szCs w:val="22"/>
        </w:rPr>
        <w:t>00  до 12</w:t>
      </w:r>
      <w:r w:rsidR="00850BFC">
        <w:rPr>
          <w:sz w:val="22"/>
          <w:szCs w:val="22"/>
        </w:rPr>
        <w:t>.00 час., начиная с «</w:t>
      </w:r>
      <w:r w:rsidR="00CB30EF">
        <w:rPr>
          <w:sz w:val="22"/>
          <w:szCs w:val="22"/>
        </w:rPr>
        <w:t>27</w:t>
      </w:r>
      <w:r w:rsidR="00850BFC">
        <w:rPr>
          <w:sz w:val="22"/>
          <w:szCs w:val="22"/>
        </w:rPr>
        <w:t xml:space="preserve">» </w:t>
      </w:r>
      <w:r w:rsidR="00347F7B">
        <w:rPr>
          <w:sz w:val="22"/>
          <w:szCs w:val="22"/>
        </w:rPr>
        <w:t>апреля</w:t>
      </w:r>
      <w:r w:rsidR="00C56967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56967">
          <w:rPr>
            <w:sz w:val="22"/>
            <w:szCs w:val="22"/>
          </w:rPr>
          <w:t>2021</w:t>
        </w:r>
        <w:r w:rsidRPr="00FE4775">
          <w:rPr>
            <w:sz w:val="22"/>
            <w:szCs w:val="22"/>
          </w:rPr>
          <w:t xml:space="preserve"> г</w:t>
        </w:r>
      </w:smartTag>
      <w:r w:rsidRPr="00FE4775">
        <w:rPr>
          <w:sz w:val="22"/>
          <w:szCs w:val="22"/>
        </w:rPr>
        <w:t>. до даты проведения годового общего собрания акционеров, а также и во время проведения собрания, по месту его проведения. Лицо, имеющее право на участие в общем собрании акционеров, может ознакомиться с материалами общего собрания, предъявив секретарю Банка письменное заявление, паспорт (доверенное лицо — паспорт и доверенность). Документы предоставляются в течение часа с момента регистрации заявления лица, имеющего право на участие в общем собрании акционеров. Ознакомление лиц, имеющих право на участие в общем собрании акционеров, с материалами предстоящего собрания осуществляется под роспись.</w:t>
      </w:r>
    </w:p>
    <w:p w14:paraId="2C11E32F" w14:textId="77777777" w:rsidR="00D5684C" w:rsidRPr="00FE4775" w:rsidRDefault="00D5684C" w:rsidP="00D5684C">
      <w:pPr>
        <w:jc w:val="both"/>
        <w:rPr>
          <w:sz w:val="22"/>
          <w:szCs w:val="22"/>
        </w:rPr>
      </w:pPr>
      <w:r w:rsidRPr="00FE4775">
        <w:rPr>
          <w:sz w:val="22"/>
          <w:szCs w:val="22"/>
        </w:rPr>
        <w:lastRenderedPageBreak/>
        <w:t xml:space="preserve">Телефон для справок (8452) 30-69-73, 30-69-93. </w:t>
      </w:r>
    </w:p>
    <w:p w14:paraId="45453C85" w14:textId="77777777" w:rsidR="00D5684C" w:rsidRPr="00FE4775" w:rsidRDefault="00D5684C" w:rsidP="00D5684C">
      <w:pPr>
        <w:ind w:firstLine="708"/>
        <w:jc w:val="both"/>
        <w:rPr>
          <w:sz w:val="22"/>
          <w:szCs w:val="22"/>
        </w:rPr>
      </w:pPr>
      <w:r w:rsidRPr="00FE4775">
        <w:rPr>
          <w:sz w:val="22"/>
          <w:szCs w:val="22"/>
        </w:rPr>
        <w:t xml:space="preserve">На годовом общем собрании акционеров правом голоса по всем вопросам повестки дня обладают владельцы обыкновенных именных бездокументарных акций Общества (государственный регистрационный номер выпуска 10803223B, дата </w:t>
      </w:r>
      <w:r w:rsidR="00CB30EF">
        <w:rPr>
          <w:sz w:val="22"/>
          <w:szCs w:val="22"/>
        </w:rPr>
        <w:t>государственной регистрации – 22.07.2010</w:t>
      </w:r>
      <w:r w:rsidRPr="00FE4775">
        <w:rPr>
          <w:sz w:val="22"/>
          <w:szCs w:val="22"/>
        </w:rPr>
        <w:t xml:space="preserve"> г., </w:t>
      </w:r>
      <w:r w:rsidRPr="00FE4775">
        <w:rPr>
          <w:sz w:val="22"/>
          <w:szCs w:val="22"/>
          <w:lang w:val="en-US"/>
        </w:rPr>
        <w:t>ISIN</w:t>
      </w:r>
      <w:r w:rsidRPr="00FE4775">
        <w:rPr>
          <w:sz w:val="22"/>
          <w:szCs w:val="22"/>
        </w:rPr>
        <w:t xml:space="preserve"> не присвоен).</w:t>
      </w:r>
    </w:p>
    <w:p w14:paraId="0C2F87DF" w14:textId="77777777" w:rsidR="00525702" w:rsidRPr="006C6273" w:rsidRDefault="00525702" w:rsidP="00AF4780">
      <w:pPr>
        <w:jc w:val="both"/>
        <w:rPr>
          <w:sz w:val="22"/>
          <w:szCs w:val="22"/>
        </w:rPr>
      </w:pPr>
    </w:p>
    <w:p w14:paraId="167C296A" w14:textId="77777777" w:rsidR="007D3163" w:rsidRDefault="007D3163" w:rsidP="00AF4780">
      <w:pPr>
        <w:rPr>
          <w:sz w:val="22"/>
          <w:szCs w:val="22"/>
        </w:rPr>
      </w:pPr>
    </w:p>
    <w:p w14:paraId="344D9236" w14:textId="77777777" w:rsidR="00850BFC" w:rsidRPr="006C6273" w:rsidRDefault="00850BFC" w:rsidP="00AF4780">
      <w:pPr>
        <w:rPr>
          <w:sz w:val="22"/>
          <w:szCs w:val="22"/>
        </w:rPr>
      </w:pPr>
    </w:p>
    <w:p w14:paraId="1EEEFF21" w14:textId="77777777" w:rsidR="000A72C9" w:rsidRPr="006C6273" w:rsidRDefault="000C7B84" w:rsidP="00AF4780">
      <w:pPr>
        <w:pStyle w:val="Heading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  <w:r w:rsidR="00351CF0" w:rsidRPr="006C6273">
        <w:rPr>
          <w:b w:val="0"/>
          <w:sz w:val="22"/>
          <w:szCs w:val="22"/>
        </w:rPr>
        <w:t xml:space="preserve"> Правления</w:t>
      </w:r>
    </w:p>
    <w:p w14:paraId="51BE62D7" w14:textId="77777777" w:rsidR="00D6515B" w:rsidRPr="00096588" w:rsidRDefault="00351CF0" w:rsidP="00AF4780">
      <w:pPr>
        <w:rPr>
          <w:sz w:val="22"/>
          <w:szCs w:val="22"/>
        </w:rPr>
      </w:pPr>
      <w:r w:rsidRPr="006C6273">
        <w:rPr>
          <w:sz w:val="22"/>
          <w:szCs w:val="22"/>
        </w:rPr>
        <w:t xml:space="preserve">АО «Газнефтьбанк»                                                  </w:t>
      </w:r>
      <w:r w:rsidR="00656C00" w:rsidRPr="006C6273">
        <w:rPr>
          <w:sz w:val="22"/>
          <w:szCs w:val="22"/>
        </w:rPr>
        <w:t xml:space="preserve">              </w:t>
      </w:r>
      <w:r w:rsidRPr="006C6273">
        <w:rPr>
          <w:sz w:val="22"/>
          <w:szCs w:val="22"/>
        </w:rPr>
        <w:t xml:space="preserve">       </w:t>
      </w:r>
      <w:r w:rsidR="000C7B84">
        <w:rPr>
          <w:sz w:val="22"/>
          <w:szCs w:val="22"/>
        </w:rPr>
        <w:t xml:space="preserve">                 Ведменский А.А.</w:t>
      </w:r>
    </w:p>
    <w:sectPr w:rsidR="00D6515B" w:rsidRPr="00096588" w:rsidSect="000A72C9">
      <w:footnotePr>
        <w:numFmt w:val="chicago"/>
        <w:numRestart w:val="eachPage"/>
      </w:footnotePr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7251" w14:textId="77777777" w:rsidR="005878D3" w:rsidRDefault="005878D3">
      <w:r>
        <w:separator/>
      </w:r>
    </w:p>
  </w:endnote>
  <w:endnote w:type="continuationSeparator" w:id="0">
    <w:p w14:paraId="79EB43FD" w14:textId="77777777" w:rsidR="005878D3" w:rsidRDefault="0058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94D3" w14:textId="77777777" w:rsidR="005878D3" w:rsidRDefault="005878D3">
      <w:r>
        <w:separator/>
      </w:r>
    </w:p>
  </w:footnote>
  <w:footnote w:type="continuationSeparator" w:id="0">
    <w:p w14:paraId="11DC18CC" w14:textId="77777777" w:rsidR="005878D3" w:rsidRDefault="005878D3">
      <w:r>
        <w:continuationSeparator/>
      </w:r>
    </w:p>
  </w:footnote>
  <w:footnote w:id="1">
    <w:p w14:paraId="5253E46F" w14:textId="77777777" w:rsidR="00E4764F" w:rsidRPr="00E4764F" w:rsidRDefault="00E4764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Вопрос</w:t>
      </w:r>
      <w:r w:rsidR="00D84B2A">
        <w:t>ы</w:t>
      </w:r>
      <w:r>
        <w:t xml:space="preserve"> внесен</w:t>
      </w:r>
      <w:r w:rsidR="00D84B2A">
        <w:t>ы</w:t>
      </w:r>
      <w:r>
        <w:t xml:space="preserve"> в повестку дня по предложению группы акционеров </w:t>
      </w:r>
      <w:r w:rsidRPr="00E4764F">
        <w:rPr>
          <w:bCs/>
          <w:snapToGrid w:val="0"/>
          <w:sz w:val="18"/>
          <w:szCs w:val="18"/>
        </w:rPr>
        <w:t>Ненашева А.И., Ненашева И.К., Филина С.П.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3DA2"/>
    <w:multiLevelType w:val="hybridMultilevel"/>
    <w:tmpl w:val="3DA654BE"/>
    <w:lvl w:ilvl="0" w:tplc="74C6721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7C85A36"/>
    <w:multiLevelType w:val="hybridMultilevel"/>
    <w:tmpl w:val="79BC9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B2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FE1761"/>
    <w:multiLevelType w:val="hybridMultilevel"/>
    <w:tmpl w:val="0A6C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A4444"/>
    <w:multiLevelType w:val="hybridMultilevel"/>
    <w:tmpl w:val="8CE4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E21FB"/>
    <w:multiLevelType w:val="hybridMultilevel"/>
    <w:tmpl w:val="9F564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D7E2B"/>
    <w:multiLevelType w:val="hybridMultilevel"/>
    <w:tmpl w:val="8EFE3BA6"/>
    <w:lvl w:ilvl="0" w:tplc="6D9202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74B357B1"/>
    <w:multiLevelType w:val="hybridMultilevel"/>
    <w:tmpl w:val="B4C440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95633E1"/>
    <w:multiLevelType w:val="hybridMultilevel"/>
    <w:tmpl w:val="4080C7C0"/>
    <w:lvl w:ilvl="0" w:tplc="1CC2980A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289777777">
    <w:abstractNumId w:val="2"/>
  </w:num>
  <w:num w:numId="2" w16cid:durableId="441653385">
    <w:abstractNumId w:val="0"/>
  </w:num>
  <w:num w:numId="3" w16cid:durableId="1696929078">
    <w:abstractNumId w:val="8"/>
  </w:num>
  <w:num w:numId="4" w16cid:durableId="1986350731">
    <w:abstractNumId w:val="1"/>
  </w:num>
  <w:num w:numId="5" w16cid:durableId="1716272976">
    <w:abstractNumId w:val="7"/>
  </w:num>
  <w:num w:numId="6" w16cid:durableId="458038431">
    <w:abstractNumId w:val="3"/>
  </w:num>
  <w:num w:numId="7" w16cid:durableId="8262445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1149186">
    <w:abstractNumId w:val="6"/>
  </w:num>
  <w:num w:numId="9" w16cid:durableId="1063798044">
    <w:abstractNumId w:val="4"/>
  </w:num>
  <w:num w:numId="10" w16cid:durableId="2635389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3632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F9"/>
    <w:rsid w:val="00026729"/>
    <w:rsid w:val="000610CC"/>
    <w:rsid w:val="00085149"/>
    <w:rsid w:val="000918C6"/>
    <w:rsid w:val="00096588"/>
    <w:rsid w:val="00097F43"/>
    <w:rsid w:val="000A72C9"/>
    <w:rsid w:val="000C7B84"/>
    <w:rsid w:val="000D2465"/>
    <w:rsid w:val="000E77EC"/>
    <w:rsid w:val="000F5608"/>
    <w:rsid w:val="00163629"/>
    <w:rsid w:val="00185167"/>
    <w:rsid w:val="001A5E22"/>
    <w:rsid w:val="001B60F4"/>
    <w:rsid w:val="001F3AB6"/>
    <w:rsid w:val="00215704"/>
    <w:rsid w:val="00245FC6"/>
    <w:rsid w:val="002E25C8"/>
    <w:rsid w:val="0033071D"/>
    <w:rsid w:val="00347F7B"/>
    <w:rsid w:val="00351CF0"/>
    <w:rsid w:val="00373F93"/>
    <w:rsid w:val="003A7DF9"/>
    <w:rsid w:val="003D2C98"/>
    <w:rsid w:val="00431875"/>
    <w:rsid w:val="00442F09"/>
    <w:rsid w:val="0045652A"/>
    <w:rsid w:val="00464E45"/>
    <w:rsid w:val="004B4D23"/>
    <w:rsid w:val="0050768E"/>
    <w:rsid w:val="00525702"/>
    <w:rsid w:val="00545BA6"/>
    <w:rsid w:val="00566190"/>
    <w:rsid w:val="005878D3"/>
    <w:rsid w:val="005A71F3"/>
    <w:rsid w:val="005C6455"/>
    <w:rsid w:val="005E66DA"/>
    <w:rsid w:val="00604591"/>
    <w:rsid w:val="006224D3"/>
    <w:rsid w:val="00636B3E"/>
    <w:rsid w:val="00656C00"/>
    <w:rsid w:val="006A51C8"/>
    <w:rsid w:val="006B78D7"/>
    <w:rsid w:val="006C6273"/>
    <w:rsid w:val="006E2BF2"/>
    <w:rsid w:val="006F22ED"/>
    <w:rsid w:val="00725A03"/>
    <w:rsid w:val="007958CA"/>
    <w:rsid w:val="007A1512"/>
    <w:rsid w:val="007A6508"/>
    <w:rsid w:val="007B54AF"/>
    <w:rsid w:val="007D3163"/>
    <w:rsid w:val="007F7673"/>
    <w:rsid w:val="0083281A"/>
    <w:rsid w:val="00850BFC"/>
    <w:rsid w:val="00860B2E"/>
    <w:rsid w:val="00864917"/>
    <w:rsid w:val="008817E8"/>
    <w:rsid w:val="008A00C3"/>
    <w:rsid w:val="008E78E0"/>
    <w:rsid w:val="00922F69"/>
    <w:rsid w:val="00934D79"/>
    <w:rsid w:val="0095539B"/>
    <w:rsid w:val="00982CF0"/>
    <w:rsid w:val="00986CEC"/>
    <w:rsid w:val="009C3BB1"/>
    <w:rsid w:val="00A56F2F"/>
    <w:rsid w:val="00AB6AB5"/>
    <w:rsid w:val="00AD1D6F"/>
    <w:rsid w:val="00AE2B0C"/>
    <w:rsid w:val="00AF4780"/>
    <w:rsid w:val="00B62ED6"/>
    <w:rsid w:val="00BE58F2"/>
    <w:rsid w:val="00BF213F"/>
    <w:rsid w:val="00C53990"/>
    <w:rsid w:val="00C56967"/>
    <w:rsid w:val="00CA3FAB"/>
    <w:rsid w:val="00CB30EF"/>
    <w:rsid w:val="00CC064F"/>
    <w:rsid w:val="00D21508"/>
    <w:rsid w:val="00D426A5"/>
    <w:rsid w:val="00D5684C"/>
    <w:rsid w:val="00D6515B"/>
    <w:rsid w:val="00D84B2A"/>
    <w:rsid w:val="00DA6401"/>
    <w:rsid w:val="00DD4FA3"/>
    <w:rsid w:val="00DF3C82"/>
    <w:rsid w:val="00E07DF2"/>
    <w:rsid w:val="00E32332"/>
    <w:rsid w:val="00E4764F"/>
    <w:rsid w:val="00ED64DD"/>
    <w:rsid w:val="00F1122F"/>
    <w:rsid w:val="00F70CD7"/>
    <w:rsid w:val="00FC29C4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8EA43C"/>
  <w15:chartTrackingRefBased/>
  <w15:docId w15:val="{0E506C9D-BEAB-4860-877A-9A01B522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widowControl w:val="0"/>
      <w:ind w:left="567" w:right="567"/>
      <w:outlineLvl w:val="0"/>
    </w:pPr>
    <w:rPr>
      <w:b/>
      <w:snapToGrid w:val="0"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ind w:right="-1333" w:firstLine="567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sz w:val="22"/>
    </w:rPr>
  </w:style>
  <w:style w:type="paragraph" w:styleId="BlockText">
    <w:name w:val="Block Text"/>
    <w:basedOn w:val="Normal"/>
    <w:pPr>
      <w:widowControl w:val="0"/>
      <w:ind w:left="720" w:right="567" w:firstLine="448"/>
      <w:jc w:val="both"/>
    </w:pPr>
    <w:rPr>
      <w:snapToGrid w:val="0"/>
      <w:sz w:val="22"/>
      <w:szCs w:val="20"/>
    </w:rPr>
  </w:style>
  <w:style w:type="paragraph" w:styleId="BodyText">
    <w:name w:val="Body Text"/>
    <w:basedOn w:val="Normal"/>
    <w:rPr>
      <w:color w:val="000000"/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firstLine="708"/>
      <w:jc w:val="both"/>
    </w:pPr>
    <w:rPr>
      <w:sz w:val="22"/>
    </w:rPr>
  </w:style>
  <w:style w:type="paragraph" w:customStyle="1" w:styleId="Normal1">
    <w:name w:val="Normal1"/>
    <w:rPr>
      <w:rFonts w:ascii="Arial" w:hAnsi="Arial"/>
      <w:snapToGrid w:val="0"/>
      <w:sz w:val="18"/>
      <w:lang w:val="ru-RU" w:eastAsia="ru-RU"/>
    </w:rPr>
  </w:style>
  <w:style w:type="paragraph" w:styleId="BodyText2">
    <w:name w:val="Body Text 2"/>
    <w:basedOn w:val="Normal"/>
    <w:rPr>
      <w:i/>
      <w:sz w:val="20"/>
      <w:szCs w:val="20"/>
    </w:rPr>
  </w:style>
  <w:style w:type="paragraph" w:styleId="BodyTextIndent3">
    <w:name w:val="Body Text Indent 3"/>
    <w:basedOn w:val="Normal"/>
    <w:pPr>
      <w:ind w:left="540" w:firstLine="168"/>
      <w:jc w:val="both"/>
    </w:pPr>
    <w:rPr>
      <w:i/>
      <w:snapToGrid w:val="0"/>
      <w:sz w:val="1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BodyText3">
    <w:name w:val="Body Text 3"/>
    <w:basedOn w:val="Normal"/>
    <w:pPr>
      <w:jc w:val="both"/>
    </w:pPr>
    <w:rPr>
      <w:sz w:val="18"/>
      <w:szCs w:val="22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1">
    <w:name w:val="Основной текст1"/>
    <w:basedOn w:val="DefaultParagraphFont"/>
    <w:rsid w:val="00351CF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">
    <w:name w:val="Основной текст2"/>
    <w:basedOn w:val="DefaultParagraphFont"/>
    <w:rsid w:val="00351CF0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styleId="Hyperlink">
    <w:name w:val="Hyperlink"/>
    <w:basedOn w:val="DefaultParagraphFont"/>
    <w:rsid w:val="00525702"/>
    <w:rPr>
      <w:color w:val="0000FF"/>
      <w:u w:val="single"/>
    </w:rPr>
  </w:style>
  <w:style w:type="paragraph" w:styleId="FootnoteText">
    <w:name w:val="footnote text"/>
    <w:basedOn w:val="Normal"/>
    <w:semiHidden/>
    <w:rsid w:val="00E4764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4764F"/>
    <w:rPr>
      <w:vertAlign w:val="superscript"/>
    </w:rPr>
  </w:style>
  <w:style w:type="paragraph" w:styleId="EndnoteText">
    <w:name w:val="endnote text"/>
    <w:basedOn w:val="Normal"/>
    <w:semiHidden/>
    <w:rsid w:val="00E4764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47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ГНБ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subject/>
  <dc:creator>olga</dc:creator>
  <cp:keywords/>
  <dc:description/>
  <cp:lastModifiedBy>Olga Gomza</cp:lastModifiedBy>
  <cp:revision>2</cp:revision>
  <cp:lastPrinted>2021-04-22T15:56:00Z</cp:lastPrinted>
  <dcterms:created xsi:type="dcterms:W3CDTF">2023-04-18T12:07:00Z</dcterms:created>
  <dcterms:modified xsi:type="dcterms:W3CDTF">2023-04-18T12:07:00Z</dcterms:modified>
</cp:coreProperties>
</file>